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64" w:rsidRPr="004C01C1" w:rsidRDefault="004C01C1" w:rsidP="004C01C1">
      <w:pPr>
        <w:bidi/>
        <w:jc w:val="center"/>
        <w:rPr>
          <w:rFonts w:cs="Malik Lt BT"/>
          <w:sz w:val="32"/>
          <w:szCs w:val="32"/>
          <w:rtl/>
          <w:lang w:bidi="ar-TN"/>
        </w:rPr>
      </w:pPr>
      <w:proofErr w:type="gramStart"/>
      <w:r w:rsidRPr="004C01C1">
        <w:rPr>
          <w:rFonts w:cs="Malik Lt BT" w:hint="cs"/>
          <w:color w:val="0070C0"/>
          <w:sz w:val="32"/>
          <w:szCs w:val="32"/>
          <w:rtl/>
          <w:lang w:bidi="ar-TN"/>
        </w:rPr>
        <w:t>استمارة</w:t>
      </w:r>
      <w:proofErr w:type="gramEnd"/>
      <w:r w:rsidRPr="004C01C1">
        <w:rPr>
          <w:rFonts w:cs="Malik Lt BT" w:hint="cs"/>
          <w:color w:val="0070C0"/>
          <w:sz w:val="32"/>
          <w:szCs w:val="32"/>
          <w:rtl/>
          <w:lang w:bidi="ar-TN"/>
        </w:rPr>
        <w:t xml:space="preserve"> مشاركة</w:t>
      </w:r>
      <w:r w:rsidR="003341DE">
        <w:rPr>
          <w:rFonts w:cs="Malik Lt BT"/>
          <w:color w:val="0070C0"/>
          <w:sz w:val="32"/>
          <w:szCs w:val="32"/>
          <w:lang w:bidi="ar-TN"/>
        </w:rPr>
        <w:t xml:space="preserve"> </w:t>
      </w:r>
    </w:p>
    <w:p w:rsidR="004C01C1" w:rsidRDefault="003341DE" w:rsidP="00D717DA">
      <w:pPr>
        <w:bidi/>
        <w:jc w:val="center"/>
        <w:rPr>
          <w:rFonts w:cs="Malik Lt BT"/>
          <w:b/>
          <w:bCs/>
          <w:color w:val="7030A0"/>
          <w:sz w:val="36"/>
          <w:szCs w:val="36"/>
          <w:lang w:bidi="ar-TN"/>
        </w:rPr>
      </w:pPr>
      <w:r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>ندوة</w:t>
      </w:r>
      <w:r w:rsidR="004C01C1" w:rsidRPr="004C01C1"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 xml:space="preserve">: </w:t>
      </w:r>
      <w:r w:rsidR="00D717DA" w:rsidRPr="00D717DA">
        <w:rPr>
          <w:rFonts w:cs="Malik Lt BT"/>
          <w:b/>
          <w:bCs/>
          <w:color w:val="7030A0"/>
          <w:sz w:val="36"/>
          <w:szCs w:val="36"/>
          <w:rtl/>
          <w:lang w:bidi="ar-TN"/>
        </w:rPr>
        <w:t xml:space="preserve">راهن البحث في الفلسفة الإسلامية </w:t>
      </w:r>
      <w:proofErr w:type="gramStart"/>
      <w:r w:rsidR="00D717DA" w:rsidRPr="00D717DA">
        <w:rPr>
          <w:rFonts w:cs="Malik Lt BT"/>
          <w:b/>
          <w:bCs/>
          <w:color w:val="7030A0"/>
          <w:sz w:val="36"/>
          <w:szCs w:val="36"/>
          <w:rtl/>
          <w:lang w:bidi="ar-TN"/>
        </w:rPr>
        <w:t>وآفاق</w:t>
      </w:r>
      <w:proofErr w:type="gramEnd"/>
      <w:r w:rsidR="00D717DA" w:rsidRPr="00D717DA">
        <w:rPr>
          <w:rFonts w:cs="Malik Lt BT"/>
          <w:b/>
          <w:bCs/>
          <w:color w:val="7030A0"/>
          <w:sz w:val="36"/>
          <w:szCs w:val="36"/>
          <w:rtl/>
          <w:lang w:bidi="ar-TN"/>
        </w:rPr>
        <w:t xml:space="preserve"> تطويره</w:t>
      </w:r>
      <w:r w:rsidR="00D717DA" w:rsidRPr="00D717DA">
        <w:rPr>
          <w:rFonts w:cs="Malik Lt BT"/>
          <w:b/>
          <w:bCs/>
          <w:color w:val="7030A0"/>
          <w:sz w:val="36"/>
          <w:szCs w:val="36"/>
          <w:lang w:bidi="ar-TN"/>
        </w:rPr>
        <w:t xml:space="preserve"> " </w:t>
      </w:r>
    </w:p>
    <w:p w:rsidR="00195917" w:rsidRPr="00195917" w:rsidRDefault="00D717DA" w:rsidP="00D717DA">
      <w:pPr>
        <w:bidi/>
        <w:jc w:val="center"/>
        <w:rPr>
          <w:rFonts w:cs="Malik Lt BT"/>
          <w:color w:val="002060"/>
          <w:sz w:val="28"/>
          <w:szCs w:val="28"/>
          <w:rtl/>
          <w:lang w:bidi="ar-TN"/>
        </w:rPr>
      </w:pPr>
      <w:r w:rsidRPr="00D717DA">
        <w:rPr>
          <w:rFonts w:cs="Malik Lt BT" w:hint="cs"/>
          <w:color w:val="002060"/>
          <w:sz w:val="28"/>
          <w:szCs w:val="28"/>
          <w:rtl/>
          <w:lang w:bidi="ar-TN"/>
        </w:rPr>
        <w:t>الرباط</w:t>
      </w:r>
      <w:r w:rsidR="005640E9">
        <w:rPr>
          <w:rFonts w:cs="Malik Lt BT" w:hint="cs"/>
          <w:color w:val="002060"/>
          <w:sz w:val="28"/>
          <w:szCs w:val="28"/>
          <w:rtl/>
          <w:lang w:bidi="ar-TN"/>
        </w:rPr>
        <w:t xml:space="preserve"> </w:t>
      </w:r>
      <w:r>
        <w:rPr>
          <w:rFonts w:cs="Malik Lt BT"/>
          <w:color w:val="002060"/>
          <w:sz w:val="28"/>
          <w:szCs w:val="28"/>
          <w:lang w:bidi="ar-TN"/>
        </w:rPr>
        <w:t>12</w:t>
      </w:r>
      <w:r w:rsidR="00195917" w:rsidRPr="00195917">
        <w:rPr>
          <w:rFonts w:cs="Malik Lt BT" w:hint="cs"/>
          <w:color w:val="002060"/>
          <w:sz w:val="28"/>
          <w:szCs w:val="28"/>
          <w:rtl/>
          <w:lang w:bidi="ar-TN"/>
        </w:rPr>
        <w:t xml:space="preserve"> ـ </w:t>
      </w:r>
      <w:r>
        <w:rPr>
          <w:rFonts w:cs="Malik Lt BT"/>
          <w:color w:val="002060"/>
          <w:sz w:val="28"/>
          <w:szCs w:val="28"/>
          <w:lang w:bidi="ar-TN"/>
        </w:rPr>
        <w:t>13</w:t>
      </w:r>
      <w:r w:rsidR="00195917" w:rsidRPr="00195917">
        <w:rPr>
          <w:rFonts w:cs="Malik Lt BT" w:hint="cs"/>
          <w:color w:val="002060"/>
          <w:sz w:val="28"/>
          <w:szCs w:val="28"/>
          <w:rtl/>
          <w:lang w:bidi="ar-TN"/>
        </w:rPr>
        <w:t xml:space="preserve"> </w:t>
      </w:r>
      <w:r w:rsidRPr="00D717DA">
        <w:rPr>
          <w:rFonts w:cs="Malik Lt BT" w:hint="cs"/>
          <w:color w:val="002060"/>
          <w:sz w:val="28"/>
          <w:szCs w:val="28"/>
          <w:rtl/>
          <w:lang w:bidi="ar-TN"/>
        </w:rPr>
        <w:t>أكتوبر</w:t>
      </w:r>
      <w:r w:rsidR="00195917" w:rsidRPr="00195917">
        <w:rPr>
          <w:rFonts w:cs="Malik Lt BT" w:hint="cs"/>
          <w:color w:val="002060"/>
          <w:sz w:val="28"/>
          <w:szCs w:val="28"/>
          <w:rtl/>
          <w:lang w:bidi="ar-TN"/>
        </w:rPr>
        <w:t xml:space="preserve"> 2019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360"/>
        <w:gridCol w:w="4852"/>
      </w:tblGrid>
      <w:tr w:rsidR="004C01C1" w:rsidTr="004C01C1">
        <w:tc>
          <w:tcPr>
            <w:tcW w:w="4360" w:type="dxa"/>
          </w:tcPr>
          <w:p w:rsidR="004C01C1" w:rsidRPr="004C01C1" w:rsidRDefault="004C01C1" w:rsidP="004C01C1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الاسم </w:t>
            </w:r>
            <w:proofErr w:type="gramStart"/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واللقب</w:t>
            </w:r>
            <w:proofErr w:type="gramEnd"/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Pr="004C01C1" w:rsidRDefault="004C01C1" w:rsidP="004C01C1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البلد</w:t>
            </w:r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Pr="004C01C1" w:rsidRDefault="004C01C1" w:rsidP="004C01C1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proofErr w:type="spellStart"/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الإيميل</w:t>
            </w:r>
            <w:proofErr w:type="spellEnd"/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  <w:bookmarkStart w:id="0" w:name="_GoBack"/>
            <w:bookmarkEnd w:id="0"/>
          </w:p>
        </w:tc>
      </w:tr>
      <w:tr w:rsidR="004C01C1" w:rsidTr="004C01C1">
        <w:tc>
          <w:tcPr>
            <w:tcW w:w="4360" w:type="dxa"/>
          </w:tcPr>
          <w:p w:rsidR="004C01C1" w:rsidRPr="004C01C1" w:rsidRDefault="004C01C1" w:rsidP="004C01C1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proofErr w:type="gramStart"/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الهاتف</w:t>
            </w:r>
            <w:proofErr w:type="gramEnd"/>
            <w:r w:rsidR="003341DE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 المحمول</w:t>
            </w:r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Pr="004C01C1" w:rsidRDefault="004C01C1" w:rsidP="003341DE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تحديد محور المشاركة (من 01 إلى </w:t>
            </w:r>
            <w:r w:rsidR="003341DE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05</w:t>
            </w:r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Pr="004C01C1" w:rsidRDefault="004C01C1" w:rsidP="00ED53A6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F70A75">
              <w:rPr>
                <w:rFonts w:cs="Malik Lt BT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عنوان الم</w:t>
            </w:r>
            <w:r w:rsidR="00ED53A6" w:rsidRPr="00F70A75">
              <w:rPr>
                <w:rFonts w:cs="Malik Lt BT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داخلة</w:t>
            </w:r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Default="004C01C1" w:rsidP="00F70A75">
            <w:pPr>
              <w:bidi/>
              <w:jc w:val="center"/>
              <w:rPr>
                <w:rFonts w:cs="Malik Lt BT"/>
                <w:color w:val="C00000"/>
                <w:sz w:val="28"/>
                <w:szCs w:val="28"/>
                <w:rtl/>
                <w:lang w:bidi="ar-TN"/>
              </w:rPr>
            </w:pPr>
            <w:proofErr w:type="gramStart"/>
            <w:r w:rsidRPr="004C01C1">
              <w:rPr>
                <w:rFonts w:cs="Malik Lt BT" w:hint="cs"/>
                <w:color w:val="C00000"/>
                <w:sz w:val="28"/>
                <w:szCs w:val="28"/>
                <w:rtl/>
                <w:lang w:bidi="ar-TN"/>
              </w:rPr>
              <w:t>الملخّص</w:t>
            </w:r>
            <w:proofErr w:type="gramEnd"/>
            <w:r>
              <w:rPr>
                <w:rFonts w:cs="Malik Lt BT" w:hint="cs"/>
                <w:color w:val="C00000"/>
                <w:sz w:val="28"/>
                <w:szCs w:val="28"/>
                <w:rtl/>
                <w:lang w:bidi="ar-TN"/>
              </w:rPr>
              <w:t xml:space="preserve"> (</w:t>
            </w:r>
            <w:r w:rsidR="00F70A75">
              <w:rPr>
                <w:rFonts w:cs="Malik Lt BT" w:hint="cs"/>
                <w:color w:val="C00000"/>
                <w:sz w:val="28"/>
                <w:szCs w:val="28"/>
                <w:rtl/>
                <w:lang w:bidi="ar-TN"/>
              </w:rPr>
              <w:t>لا يتجاوز 500</w:t>
            </w:r>
            <w:r>
              <w:rPr>
                <w:rFonts w:cs="Malik Lt BT" w:hint="cs"/>
                <w:color w:val="C00000"/>
                <w:sz w:val="28"/>
                <w:szCs w:val="28"/>
                <w:rtl/>
                <w:lang w:bidi="ar-TN"/>
              </w:rPr>
              <w:t xml:space="preserve"> كلمة)</w:t>
            </w:r>
          </w:p>
          <w:p w:rsidR="004C01C1" w:rsidRPr="004B7EA7" w:rsidRDefault="004C01C1" w:rsidP="004B7EA7">
            <w:pPr>
              <w:bidi/>
              <w:jc w:val="center"/>
              <w:rPr>
                <w:rFonts w:cs="Malik Lt BT"/>
                <w:color w:val="C00000"/>
                <w:sz w:val="24"/>
                <w:szCs w:val="24"/>
                <w:rtl/>
                <w:lang w:bidi="ar-TN"/>
              </w:rPr>
            </w:pPr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</w:tbl>
    <w:p w:rsidR="004C01C1" w:rsidRPr="004C01C1" w:rsidRDefault="004C01C1" w:rsidP="004C01C1">
      <w:pPr>
        <w:bidi/>
        <w:jc w:val="center"/>
        <w:rPr>
          <w:rFonts w:cs="Malik Lt BT"/>
          <w:sz w:val="28"/>
          <w:szCs w:val="28"/>
          <w:lang w:bidi="ar-TN"/>
        </w:rPr>
      </w:pPr>
    </w:p>
    <w:sectPr w:rsidR="004C01C1" w:rsidRPr="004C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ik Lt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C1"/>
    <w:rsid w:val="00195917"/>
    <w:rsid w:val="003341DE"/>
    <w:rsid w:val="00492F64"/>
    <w:rsid w:val="004B7EA7"/>
    <w:rsid w:val="004C01C1"/>
    <w:rsid w:val="005640E9"/>
    <w:rsid w:val="007A1453"/>
    <w:rsid w:val="00B56B12"/>
    <w:rsid w:val="00CA075D"/>
    <w:rsid w:val="00D717DA"/>
    <w:rsid w:val="00ED53A6"/>
    <w:rsid w:val="00F7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LHOUSSEIN</cp:lastModifiedBy>
  <cp:revision>2</cp:revision>
  <dcterms:created xsi:type="dcterms:W3CDTF">2018-12-27T10:43:00Z</dcterms:created>
  <dcterms:modified xsi:type="dcterms:W3CDTF">2018-12-27T10:43:00Z</dcterms:modified>
</cp:coreProperties>
</file>