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64" w:rsidRPr="004C01C1" w:rsidRDefault="004C01C1" w:rsidP="004C01C1">
      <w:pPr>
        <w:bidi/>
        <w:jc w:val="center"/>
        <w:rPr>
          <w:rFonts w:cs="Malik Lt BT"/>
          <w:sz w:val="32"/>
          <w:szCs w:val="32"/>
          <w:rtl/>
          <w:lang w:bidi="ar-TN"/>
        </w:rPr>
      </w:pPr>
      <w:proofErr w:type="gramStart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>استمارة</w:t>
      </w:r>
      <w:proofErr w:type="gramEnd"/>
      <w:r w:rsidRPr="004C01C1">
        <w:rPr>
          <w:rFonts w:cs="Malik Lt BT" w:hint="cs"/>
          <w:color w:val="0070C0"/>
          <w:sz w:val="32"/>
          <w:szCs w:val="32"/>
          <w:rtl/>
          <w:lang w:bidi="ar-TN"/>
        </w:rPr>
        <w:t xml:space="preserve"> مشاركة</w:t>
      </w:r>
      <w:r w:rsidR="003341DE">
        <w:rPr>
          <w:rFonts w:cs="Malik Lt BT"/>
          <w:color w:val="0070C0"/>
          <w:sz w:val="32"/>
          <w:szCs w:val="32"/>
          <w:lang w:bidi="ar-TN"/>
        </w:rPr>
        <w:t xml:space="preserve"> </w:t>
      </w:r>
    </w:p>
    <w:p w:rsidR="00D62DF0" w:rsidRDefault="00D62DF0" w:rsidP="00D62DF0">
      <w:pPr>
        <w:bidi/>
        <w:jc w:val="center"/>
        <w:rPr>
          <w:rFonts w:cs="Malik Lt BT"/>
          <w:b/>
          <w:bCs/>
          <w:color w:val="7030A0"/>
          <w:sz w:val="36"/>
          <w:szCs w:val="36"/>
          <w:lang w:bidi="ar-TN"/>
        </w:rPr>
      </w:pPr>
      <w:proofErr w:type="gramStart"/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الجامعة</w:t>
      </w:r>
      <w:proofErr w:type="gramEnd"/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الربيعية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الأولى</w:t>
      </w:r>
    </w:p>
    <w:p w:rsidR="00D62DF0" w:rsidRDefault="00D62DF0" w:rsidP="00D62DF0">
      <w:pPr>
        <w:bidi/>
        <w:jc w:val="center"/>
        <w:rPr>
          <w:rFonts w:cs="Malik Lt BT"/>
          <w:b/>
          <w:bCs/>
          <w:color w:val="7030A0"/>
          <w:sz w:val="36"/>
          <w:szCs w:val="36"/>
          <w:lang w:bidi="ar-TN"/>
        </w:rPr>
      </w:pP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proofErr w:type="gramStart"/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دراسة</w:t>
      </w:r>
      <w:proofErr w:type="gramEnd"/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الإسلام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اليوم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: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نحو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دراسات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إسلامية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>برؤى</w:t>
      </w:r>
      <w:r w:rsidRPr="00D62DF0">
        <w:rPr>
          <w:rFonts w:cs="Malik Lt BT"/>
          <w:b/>
          <w:bCs/>
          <w:color w:val="7030A0"/>
          <w:sz w:val="36"/>
          <w:szCs w:val="36"/>
          <w:rtl/>
          <w:lang w:bidi="ar-TN"/>
        </w:rPr>
        <w:t xml:space="preserve"> </w:t>
      </w:r>
      <w:r w:rsidRPr="00D62DF0">
        <w:rPr>
          <w:rFonts w:cs="Malik Lt BT" w:hint="cs"/>
          <w:b/>
          <w:bCs/>
          <w:color w:val="7030A0"/>
          <w:sz w:val="36"/>
          <w:szCs w:val="36"/>
          <w:rtl/>
          <w:lang w:bidi="ar-TN"/>
        </w:rPr>
        <w:t xml:space="preserve">متعددة </w:t>
      </w:r>
    </w:p>
    <w:p w:rsidR="00D62DF0" w:rsidRPr="00D62DF0" w:rsidRDefault="00D62DF0" w:rsidP="00D62DF0">
      <w:pPr>
        <w:bidi/>
        <w:jc w:val="center"/>
        <w:rPr>
          <w:rFonts w:cs="Malik Lt BT"/>
          <w:color w:val="002060"/>
          <w:sz w:val="28"/>
          <w:szCs w:val="28"/>
          <w:lang w:bidi="ar-TN"/>
        </w:rPr>
      </w:pPr>
      <w:proofErr w:type="gramStart"/>
      <w:r w:rsidRPr="00D62DF0">
        <w:rPr>
          <w:rFonts w:cs="Malik Lt BT" w:hint="cs"/>
          <w:color w:val="002060"/>
          <w:sz w:val="28"/>
          <w:szCs w:val="28"/>
          <w:rtl/>
          <w:lang w:bidi="ar-TN"/>
        </w:rPr>
        <w:t>أيام</w:t>
      </w:r>
      <w:proofErr w:type="gramEnd"/>
      <w:r w:rsidRPr="00D62DF0">
        <w:rPr>
          <w:rFonts w:cs="Malik Lt BT"/>
          <w:color w:val="002060"/>
          <w:sz w:val="28"/>
          <w:szCs w:val="28"/>
          <w:rtl/>
          <w:lang w:bidi="ar-TN"/>
        </w:rPr>
        <w:t xml:space="preserve"> 29</w:t>
      </w:r>
      <w:r>
        <w:rPr>
          <w:rFonts w:cs="Malik Lt BT"/>
          <w:color w:val="002060"/>
          <w:sz w:val="28"/>
          <w:szCs w:val="28"/>
          <w:lang w:bidi="ar-TN"/>
        </w:rPr>
        <w:t>-</w:t>
      </w:r>
      <w:r w:rsidRPr="00D62DF0">
        <w:rPr>
          <w:rFonts w:cs="Malik Lt BT"/>
          <w:color w:val="002060"/>
          <w:sz w:val="28"/>
          <w:szCs w:val="28"/>
          <w:rtl/>
          <w:lang w:bidi="ar-TN"/>
        </w:rPr>
        <w:t>30</w:t>
      </w:r>
      <w:r>
        <w:rPr>
          <w:rFonts w:cs="Malik Lt BT"/>
          <w:color w:val="002060"/>
          <w:sz w:val="28"/>
          <w:szCs w:val="28"/>
          <w:lang w:bidi="ar-TN"/>
        </w:rPr>
        <w:t>-</w:t>
      </w:r>
      <w:r w:rsidRPr="00D62DF0">
        <w:rPr>
          <w:rFonts w:cs="Malik Lt BT"/>
          <w:color w:val="002060"/>
          <w:sz w:val="28"/>
          <w:szCs w:val="28"/>
          <w:rtl/>
          <w:lang w:bidi="ar-TN"/>
        </w:rPr>
        <w:t xml:space="preserve">31 </w:t>
      </w:r>
      <w:r w:rsidRPr="00D62DF0">
        <w:rPr>
          <w:rFonts w:cs="Malik Lt BT" w:hint="cs"/>
          <w:color w:val="002060"/>
          <w:sz w:val="28"/>
          <w:szCs w:val="28"/>
          <w:rtl/>
          <w:lang w:bidi="ar-TN"/>
        </w:rPr>
        <w:t>مارس</w:t>
      </w:r>
      <w:r w:rsidRPr="00D62DF0">
        <w:rPr>
          <w:rFonts w:cs="Malik Lt BT"/>
          <w:color w:val="002060"/>
          <w:sz w:val="28"/>
          <w:szCs w:val="28"/>
          <w:rtl/>
          <w:lang w:bidi="ar-TN"/>
        </w:rPr>
        <w:t xml:space="preserve"> 2019</w:t>
      </w:r>
    </w:p>
    <w:p w:rsidR="00195917" w:rsidRPr="00195917" w:rsidRDefault="00D62DF0" w:rsidP="00D62DF0">
      <w:pPr>
        <w:bidi/>
        <w:jc w:val="center"/>
        <w:rPr>
          <w:rFonts w:cs="Malik Lt BT"/>
          <w:color w:val="002060"/>
          <w:sz w:val="28"/>
          <w:szCs w:val="28"/>
          <w:rtl/>
          <w:lang w:bidi="ar-TN"/>
        </w:rPr>
      </w:pPr>
      <w:r w:rsidRPr="00D62DF0">
        <w:rPr>
          <w:rFonts w:cs="Malik Lt BT" w:hint="cs"/>
          <w:color w:val="002060"/>
          <w:sz w:val="28"/>
          <w:szCs w:val="28"/>
          <w:rtl/>
          <w:lang w:bidi="ar-TN"/>
        </w:rPr>
        <w:t>مراكش</w:t>
      </w:r>
      <w:r w:rsidRPr="00D62DF0">
        <w:rPr>
          <w:rFonts w:cs="Malik Lt BT"/>
          <w:color w:val="002060"/>
          <w:sz w:val="28"/>
          <w:szCs w:val="28"/>
          <w:rtl/>
          <w:lang w:bidi="ar-TN"/>
        </w:rPr>
        <w:t xml:space="preserve"> / </w:t>
      </w:r>
      <w:r w:rsidRPr="00D62DF0">
        <w:rPr>
          <w:rFonts w:cs="Malik Lt BT" w:hint="cs"/>
          <w:color w:val="002060"/>
          <w:sz w:val="28"/>
          <w:szCs w:val="28"/>
          <w:rtl/>
          <w:lang w:bidi="ar-TN"/>
        </w:rPr>
        <w:t>المملكة</w:t>
      </w:r>
      <w:r w:rsidRPr="00D62DF0">
        <w:rPr>
          <w:rFonts w:cs="Malik Lt BT"/>
          <w:color w:val="002060"/>
          <w:sz w:val="28"/>
          <w:szCs w:val="28"/>
          <w:rtl/>
          <w:lang w:bidi="ar-TN"/>
        </w:rPr>
        <w:t xml:space="preserve"> </w:t>
      </w:r>
      <w:r w:rsidRPr="00D62DF0">
        <w:rPr>
          <w:rFonts w:cs="Malik Lt BT" w:hint="cs"/>
          <w:color w:val="002060"/>
          <w:sz w:val="28"/>
          <w:szCs w:val="28"/>
          <w:rtl/>
          <w:lang w:bidi="ar-TN"/>
        </w:rPr>
        <w:t>المغربية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360"/>
        <w:gridCol w:w="4852"/>
      </w:tblGrid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الاسم </w:t>
            </w: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واللقب</w:t>
            </w:r>
            <w:proofErr w:type="gram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البلد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spell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الإيميل</w:t>
            </w:r>
            <w:proofErr w:type="spellEnd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4C01C1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>الهاتف</w:t>
            </w:r>
            <w:proofErr w:type="gramEnd"/>
            <w:r w:rsidR="003341DE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 المحمول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0A7EF5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4C01C1">
              <w:rPr>
                <w:rFonts w:cs="Malik Lt BT" w:hint="cs"/>
                <w:b/>
                <w:bCs/>
                <w:color w:val="C00000"/>
                <w:sz w:val="28"/>
                <w:szCs w:val="28"/>
                <w:rtl/>
                <w:lang w:bidi="ar-TN"/>
              </w:rPr>
              <w:t xml:space="preserve">تحديد محور المشاركة </w:t>
            </w:r>
            <w:bookmarkStart w:id="0" w:name="_GoBack"/>
            <w:bookmarkEnd w:id="0"/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Pr="004C01C1" w:rsidRDefault="004C01C1" w:rsidP="00ED53A6">
            <w:pPr>
              <w:bidi/>
              <w:jc w:val="center"/>
              <w:rPr>
                <w:rFonts w:cs="Malik Lt BT"/>
                <w:b/>
                <w:bCs/>
                <w:color w:val="C00000"/>
                <w:sz w:val="28"/>
                <w:szCs w:val="28"/>
                <w:rtl/>
                <w:lang w:bidi="ar-TN"/>
              </w:rPr>
            </w:pPr>
            <w:r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عنوان الم</w:t>
            </w:r>
            <w:r w:rsidR="00ED53A6" w:rsidRPr="00F70A75">
              <w:rPr>
                <w:rFonts w:cs="Malik Lt BT" w:hint="cs"/>
                <w:b/>
                <w:bCs/>
                <w:color w:val="0070C0"/>
                <w:sz w:val="28"/>
                <w:szCs w:val="28"/>
                <w:rtl/>
                <w:lang w:bidi="ar-TN"/>
              </w:rPr>
              <w:t>داخلة</w:t>
            </w: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  <w:tr w:rsidR="004C01C1" w:rsidTr="004C01C1">
        <w:tc>
          <w:tcPr>
            <w:tcW w:w="4360" w:type="dxa"/>
          </w:tcPr>
          <w:p w:rsidR="004C01C1" w:rsidRDefault="004C01C1" w:rsidP="00F70A75">
            <w:pPr>
              <w:bidi/>
              <w:jc w:val="center"/>
              <w:rPr>
                <w:rFonts w:cs="Malik Lt BT"/>
                <w:color w:val="C00000"/>
                <w:sz w:val="28"/>
                <w:szCs w:val="28"/>
                <w:rtl/>
                <w:lang w:bidi="ar-TN"/>
              </w:rPr>
            </w:pPr>
            <w:proofErr w:type="gramStart"/>
            <w:r w:rsidRPr="004C01C1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الملخّص</w:t>
            </w:r>
            <w:proofErr w:type="gramEnd"/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(</w:t>
            </w:r>
            <w:r w:rsidR="00F70A75"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>لا يتجاوز 500</w:t>
            </w:r>
            <w:r>
              <w:rPr>
                <w:rFonts w:cs="Malik Lt BT" w:hint="cs"/>
                <w:color w:val="C00000"/>
                <w:sz w:val="28"/>
                <w:szCs w:val="28"/>
                <w:rtl/>
                <w:lang w:bidi="ar-TN"/>
              </w:rPr>
              <w:t xml:space="preserve"> كلمة)</w:t>
            </w:r>
          </w:p>
          <w:p w:rsidR="004C01C1" w:rsidRPr="004B7EA7" w:rsidRDefault="004C01C1" w:rsidP="004B7EA7">
            <w:pPr>
              <w:bidi/>
              <w:jc w:val="center"/>
              <w:rPr>
                <w:rFonts w:cs="Malik Lt BT"/>
                <w:color w:val="C00000"/>
                <w:sz w:val="24"/>
                <w:szCs w:val="24"/>
                <w:rtl/>
                <w:lang w:bidi="ar-TN"/>
              </w:rPr>
            </w:pPr>
          </w:p>
        </w:tc>
        <w:tc>
          <w:tcPr>
            <w:tcW w:w="4852" w:type="dxa"/>
          </w:tcPr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jc w:val="center"/>
              <w:rPr>
                <w:rFonts w:cs="Malik Lt BT"/>
                <w:sz w:val="28"/>
                <w:szCs w:val="28"/>
                <w:rtl/>
                <w:lang w:bidi="ar-TN"/>
              </w:rPr>
            </w:pPr>
          </w:p>
          <w:p w:rsidR="004C01C1" w:rsidRDefault="004C01C1" w:rsidP="004C01C1">
            <w:pPr>
              <w:bidi/>
              <w:rPr>
                <w:rFonts w:cs="Malik Lt BT"/>
                <w:sz w:val="28"/>
                <w:szCs w:val="28"/>
                <w:rtl/>
                <w:lang w:bidi="ar-TN"/>
              </w:rPr>
            </w:pPr>
          </w:p>
        </w:tc>
      </w:tr>
    </w:tbl>
    <w:p w:rsidR="004C01C1" w:rsidRPr="004C01C1" w:rsidRDefault="004C01C1" w:rsidP="004C01C1">
      <w:pPr>
        <w:bidi/>
        <w:jc w:val="center"/>
        <w:rPr>
          <w:rFonts w:cs="Malik Lt BT"/>
          <w:sz w:val="28"/>
          <w:szCs w:val="28"/>
          <w:lang w:bidi="ar-TN"/>
        </w:rPr>
      </w:pPr>
    </w:p>
    <w:sectPr w:rsidR="004C01C1" w:rsidRPr="004C0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k Lt B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C1"/>
    <w:rsid w:val="000A7EF5"/>
    <w:rsid w:val="00195917"/>
    <w:rsid w:val="003341DE"/>
    <w:rsid w:val="00492F64"/>
    <w:rsid w:val="004B7EA7"/>
    <w:rsid w:val="004C01C1"/>
    <w:rsid w:val="005640E9"/>
    <w:rsid w:val="007A1453"/>
    <w:rsid w:val="00B56B12"/>
    <w:rsid w:val="00CA075D"/>
    <w:rsid w:val="00D62DF0"/>
    <w:rsid w:val="00D717DA"/>
    <w:rsid w:val="00E34A25"/>
    <w:rsid w:val="00ED53A6"/>
    <w:rsid w:val="00F7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LHOUSSEIN</cp:lastModifiedBy>
  <cp:revision>2</cp:revision>
  <dcterms:created xsi:type="dcterms:W3CDTF">2019-02-01T12:11:00Z</dcterms:created>
  <dcterms:modified xsi:type="dcterms:W3CDTF">2019-02-01T12:11:00Z</dcterms:modified>
</cp:coreProperties>
</file>